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8DBA" w14:textId="77777777" w:rsidR="00701518" w:rsidRPr="00701518" w:rsidRDefault="00701518" w:rsidP="00701518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внеурочной деятельности                                                    «Грамотный читатель. Обучение смысловому чтению»</w:t>
      </w:r>
    </w:p>
    <w:p w14:paraId="06B8CDFF" w14:textId="77777777" w:rsidR="00701518" w:rsidRPr="00701518" w:rsidRDefault="00701518" w:rsidP="00701518">
      <w:pPr>
        <w:spacing w:after="0"/>
        <w:ind w:left="10" w:right="68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C376AA" w14:textId="77777777" w:rsidR="00701518" w:rsidRPr="00701518" w:rsidRDefault="00701518" w:rsidP="00701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название программы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рабочая программа внеурочной деятельности «Грамотный читатель. Обучение смысловому чтению».</w:t>
      </w:r>
    </w:p>
    <w:p w14:paraId="37AC5F74" w14:textId="77777777" w:rsidR="00701518" w:rsidRPr="00701518" w:rsidRDefault="00701518" w:rsidP="00701518">
      <w:pPr>
        <w:spacing w:after="0"/>
        <w:ind w:left="10" w:right="68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6BD2E" w14:textId="77777777" w:rsidR="00701518" w:rsidRDefault="00701518" w:rsidP="0070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разработана</w:t>
      </w:r>
      <w:r w:rsidRPr="00F34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авторско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«Грамотный читатель» для 1-4 </w:t>
      </w:r>
      <w:r w:rsidR="00A75A11">
        <w:rPr>
          <w:rFonts w:ascii="Times New Roman" w:eastAsia="Calibri" w:hAnsi="Times New Roman" w:cs="Times New Roman"/>
          <w:sz w:val="24"/>
          <w:szCs w:val="24"/>
          <w:lang w:eastAsia="ru-RU"/>
        </w:rPr>
        <w:t>классов; под ред. Антошина М.К.(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>Сборник</w:t>
      </w:r>
      <w:r w:rsidR="00A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программ по внеурочной деятельности</w:t>
      </w:r>
      <w:r w:rsidR="00A75A1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</w:t>
      </w:r>
      <w:r w:rsidR="00A75A1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«Просвещение», 2020</w:t>
      </w:r>
      <w:r w:rsidR="00A75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F34A0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в </w:t>
      </w:r>
      <w:r w:rsidRPr="00F34A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4B2477F5" w14:textId="77777777" w:rsidR="00A75A11" w:rsidRPr="00F34A02" w:rsidRDefault="00A75A11" w:rsidP="0070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1AE1B9" w14:textId="77777777" w:rsidR="00701518" w:rsidRPr="00701518" w:rsidRDefault="00701518" w:rsidP="00701518">
      <w:pPr>
        <w:spacing w:after="0"/>
        <w:ind w:left="10" w:right="68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24961" w14:textId="77777777" w:rsidR="00701518" w:rsidRDefault="00701518" w:rsidP="0070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курса:</w:t>
      </w:r>
      <w:r w:rsidRPr="00701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 обучающихся полноценного устойчивого навыка смыслового чтения текстов различных видов, жанров и стилей.</w:t>
      </w:r>
    </w:p>
    <w:p w14:paraId="62D5D98A" w14:textId="77777777" w:rsidR="00333C3C" w:rsidRPr="00701518" w:rsidRDefault="00333C3C" w:rsidP="0070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077207" w14:textId="77777777" w:rsidR="00701518" w:rsidRPr="00701518" w:rsidRDefault="00701518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</w:t>
      </w:r>
    </w:p>
    <w:p w14:paraId="55AE49CA" w14:textId="77777777" w:rsidR="00333C3C" w:rsidRPr="00333C3C" w:rsidRDefault="00701518" w:rsidP="0033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внеурочной деятельности «Грамотный читатель. Обучение смысловому чтению» предназначена </w:t>
      </w:r>
      <w:r w:rsidR="00333C3C" w:rsidRPr="0033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1-4 классов и рассчитана в 1 классе-33 часа (1 час в неделю), во 2-4 классах по 34 часа (1 час в неделю). Общее количество часов-135 ч. </w:t>
      </w:r>
    </w:p>
    <w:p w14:paraId="1A519CA8" w14:textId="77777777" w:rsidR="00701518" w:rsidRPr="00701518" w:rsidRDefault="00701518" w:rsidP="0070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F39D71" w14:textId="77777777" w:rsidR="00701518" w:rsidRPr="00701518" w:rsidRDefault="00701518" w:rsidP="007015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EBCBAB" w14:textId="77777777" w:rsidR="00333C3C" w:rsidRPr="00701518" w:rsidRDefault="00701518" w:rsidP="00333C3C">
      <w:pPr>
        <w:keepNext/>
        <w:keepLines/>
        <w:spacing w:before="240" w:after="0"/>
        <w:ind w:left="-6" w:right="-17" w:hanging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обучающихся: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6 - 1</w:t>
      </w:r>
      <w:r w:rsid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14:paraId="5BF1543C" w14:textId="77777777" w:rsidR="00701518" w:rsidRDefault="00701518" w:rsidP="00701518">
      <w:pPr>
        <w:keepNext/>
        <w:keepLines/>
        <w:spacing w:before="240" w:after="0"/>
        <w:ind w:left="-6" w:right="-17" w:hanging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организации: 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14:paraId="543957F7" w14:textId="77777777" w:rsidR="00333C3C" w:rsidRPr="00701518" w:rsidRDefault="00333C3C" w:rsidP="00701518">
      <w:pPr>
        <w:keepNext/>
        <w:keepLines/>
        <w:spacing w:before="240" w:after="0"/>
        <w:ind w:left="-6" w:right="-17" w:hanging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F07439" w14:textId="77777777" w:rsidR="00701518" w:rsidRDefault="00701518" w:rsidP="00333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рабочей программе отражены</w:t>
      </w:r>
      <w:r w:rsidRPr="007015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внеурочной деятельности, результаты освоения курса; тематическое планирование с указанием количества академических часов, отводимых на освоение каждой темы курса, форм организации и возможность использования по этой теме электронных (цифровых) образовательных ресурсов, с учётом рабочей программы воспитания. </w:t>
      </w:r>
    </w:p>
    <w:p w14:paraId="41A79236" w14:textId="77777777" w:rsidR="00333C3C" w:rsidRDefault="00333C3C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103D9" w14:textId="77777777" w:rsidR="00333C3C" w:rsidRPr="00701518" w:rsidRDefault="00333C3C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D7AB1" w14:textId="77777777" w:rsidR="00333C3C" w:rsidRPr="00333C3C" w:rsidRDefault="00701518" w:rsidP="00333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И. О. автора-составителя: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Колыхалова Аксана Викторовна</w:t>
      </w:r>
      <w:r w:rsid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1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</w:t>
      </w:r>
      <w:r w:rsid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333C3C" w:rsidRP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Кожадей Г. Л, учитель начальных классов; Круглова А. А., учитель начальных классов;</w:t>
      </w:r>
      <w:r w:rsid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C3C" w:rsidRPr="0033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 Е. В., учитель начальных классов</w:t>
      </w:r>
    </w:p>
    <w:p w14:paraId="45F8B07E" w14:textId="77777777" w:rsidR="00701518" w:rsidRPr="00701518" w:rsidRDefault="00701518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7A398" w14:textId="77777777" w:rsidR="00701518" w:rsidRPr="00701518" w:rsidRDefault="00701518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BE58D" w14:textId="77777777" w:rsidR="00701518" w:rsidRPr="00701518" w:rsidRDefault="00701518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1F1EB" w14:textId="77777777" w:rsidR="00701518" w:rsidRPr="00701518" w:rsidRDefault="00701518" w:rsidP="00701518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A97D7" w14:textId="77777777" w:rsidR="00964B96" w:rsidRDefault="00964B96"/>
    <w:sectPr w:rsidR="0096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8"/>
    <w:rsid w:val="00333C3C"/>
    <w:rsid w:val="00701518"/>
    <w:rsid w:val="00964B96"/>
    <w:rsid w:val="00A75A11"/>
    <w:rsid w:val="00E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7AA4"/>
  <w15:docId w15:val="{2C9E39CF-8EF3-48BC-824E-E14C597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2023-11-07T13:45:00Z</dcterms:created>
  <dcterms:modified xsi:type="dcterms:W3CDTF">2023-11-07T13:45:00Z</dcterms:modified>
</cp:coreProperties>
</file>