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39F2" w14:textId="77777777" w:rsidR="00B6073C" w:rsidRPr="0084475A" w:rsidRDefault="00B6073C" w:rsidP="00B6073C">
      <w:pPr>
        <w:spacing w:line="276" w:lineRule="auto"/>
        <w:jc w:val="center"/>
        <w:rPr>
          <w:b/>
          <w:color w:val="000000"/>
          <w:u w:val="single"/>
        </w:rPr>
      </w:pPr>
      <w:r w:rsidRPr="0084475A">
        <w:rPr>
          <w:b/>
          <w:color w:val="000000"/>
          <w:u w:val="single"/>
        </w:rPr>
        <w:t>Аннотация к рабочей программе по русскому языку</w:t>
      </w:r>
    </w:p>
    <w:p w14:paraId="0D8DC3D9" w14:textId="77777777" w:rsidR="00B6073C" w:rsidRPr="00B6073C" w:rsidRDefault="00B6073C" w:rsidP="00B6073C">
      <w:pPr>
        <w:pStyle w:val="TableParagraph"/>
        <w:ind w:left="109" w:right="56"/>
        <w:jc w:val="both"/>
        <w:rPr>
          <w:sz w:val="24"/>
        </w:rPr>
      </w:pPr>
      <w:r w:rsidRPr="00B6073C">
        <w:rPr>
          <w:color w:val="333333"/>
          <w:sz w:val="24"/>
        </w:rPr>
        <w:t>Рабочая программа учебного предмета «Русский язык» (предметная область «Русский язык и литературное чтение») на уровне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образования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Федерального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государственного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образовательного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стандарта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начального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общего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образования,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z w:val="24"/>
        </w:rPr>
        <w:t>Федеральной</w:t>
      </w:r>
      <w:r w:rsidRPr="00B6073C">
        <w:rPr>
          <w:color w:val="333333"/>
          <w:spacing w:val="1"/>
          <w:sz w:val="24"/>
        </w:rPr>
        <w:t xml:space="preserve"> </w:t>
      </w:r>
      <w:r w:rsidRPr="00B6073C">
        <w:rPr>
          <w:color w:val="333333"/>
          <w:spacing w:val="-1"/>
          <w:sz w:val="24"/>
        </w:rPr>
        <w:t>образовательной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программы</w:t>
      </w:r>
      <w:r w:rsidRPr="00B6073C">
        <w:rPr>
          <w:color w:val="333333"/>
          <w:spacing w:val="-15"/>
          <w:sz w:val="24"/>
        </w:rPr>
        <w:t xml:space="preserve"> </w:t>
      </w:r>
      <w:r w:rsidRPr="00B6073C">
        <w:rPr>
          <w:color w:val="333333"/>
          <w:sz w:val="24"/>
        </w:rPr>
        <w:t>начального</w:t>
      </w:r>
      <w:r w:rsidRPr="00B6073C">
        <w:rPr>
          <w:color w:val="333333"/>
          <w:spacing w:val="-15"/>
          <w:sz w:val="24"/>
        </w:rPr>
        <w:t xml:space="preserve"> </w:t>
      </w:r>
      <w:r w:rsidRPr="00B6073C">
        <w:rPr>
          <w:color w:val="333333"/>
          <w:sz w:val="24"/>
        </w:rPr>
        <w:t>общего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образования,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Федеральной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рабочей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программы</w:t>
      </w:r>
      <w:r w:rsidRPr="00B6073C">
        <w:rPr>
          <w:color w:val="333333"/>
          <w:spacing w:val="-15"/>
          <w:sz w:val="24"/>
        </w:rPr>
        <w:t xml:space="preserve"> </w:t>
      </w:r>
      <w:r w:rsidRPr="00B6073C">
        <w:rPr>
          <w:color w:val="333333"/>
          <w:sz w:val="24"/>
        </w:rPr>
        <w:t>по</w:t>
      </w:r>
      <w:r w:rsidRPr="00B6073C">
        <w:rPr>
          <w:color w:val="333333"/>
          <w:spacing w:val="-15"/>
          <w:sz w:val="24"/>
        </w:rPr>
        <w:t xml:space="preserve"> </w:t>
      </w:r>
      <w:r w:rsidRPr="00B6073C">
        <w:rPr>
          <w:color w:val="333333"/>
          <w:sz w:val="24"/>
        </w:rPr>
        <w:t>учебному</w:t>
      </w:r>
      <w:r w:rsidRPr="00B6073C">
        <w:rPr>
          <w:color w:val="333333"/>
          <w:spacing w:val="-14"/>
          <w:sz w:val="24"/>
        </w:rPr>
        <w:t xml:space="preserve"> </w:t>
      </w:r>
      <w:r w:rsidRPr="00B6073C">
        <w:rPr>
          <w:color w:val="333333"/>
          <w:sz w:val="24"/>
        </w:rPr>
        <w:t>предмету</w:t>
      </w:r>
      <w:r w:rsidRPr="00B6073C">
        <w:rPr>
          <w:color w:val="333333"/>
          <w:spacing w:val="-15"/>
          <w:sz w:val="24"/>
        </w:rPr>
        <w:t xml:space="preserve"> </w:t>
      </w:r>
      <w:r w:rsidRPr="00B6073C">
        <w:rPr>
          <w:color w:val="333333"/>
          <w:sz w:val="24"/>
        </w:rPr>
        <w:t>«Русский</w:t>
      </w:r>
      <w:r w:rsidRPr="00B6073C">
        <w:rPr>
          <w:color w:val="333333"/>
          <w:spacing w:val="-57"/>
          <w:sz w:val="24"/>
        </w:rPr>
        <w:t xml:space="preserve"> </w:t>
      </w:r>
      <w:r w:rsidRPr="00B6073C">
        <w:rPr>
          <w:color w:val="333333"/>
          <w:sz w:val="24"/>
        </w:rPr>
        <w:t>язык»,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а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также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ориентирована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на</w:t>
      </w:r>
      <w:r w:rsidRPr="00B6073C">
        <w:rPr>
          <w:color w:val="333333"/>
          <w:spacing w:val="-3"/>
          <w:sz w:val="24"/>
        </w:rPr>
        <w:t xml:space="preserve"> </w:t>
      </w:r>
      <w:r w:rsidRPr="00B6073C">
        <w:rPr>
          <w:color w:val="333333"/>
          <w:sz w:val="24"/>
        </w:rPr>
        <w:t>целевые</w:t>
      </w:r>
      <w:r w:rsidRPr="00B6073C">
        <w:rPr>
          <w:color w:val="333333"/>
          <w:spacing w:val="-3"/>
          <w:sz w:val="24"/>
        </w:rPr>
        <w:t xml:space="preserve"> </w:t>
      </w:r>
      <w:r w:rsidRPr="00B6073C">
        <w:rPr>
          <w:color w:val="333333"/>
          <w:sz w:val="24"/>
        </w:rPr>
        <w:t>приоритеты,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сформулированные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в</w:t>
      </w:r>
      <w:r w:rsidRPr="00B6073C">
        <w:rPr>
          <w:color w:val="333333"/>
          <w:spacing w:val="-3"/>
          <w:sz w:val="24"/>
        </w:rPr>
        <w:t xml:space="preserve"> </w:t>
      </w:r>
      <w:r w:rsidRPr="00B6073C">
        <w:rPr>
          <w:color w:val="333333"/>
          <w:sz w:val="24"/>
        </w:rPr>
        <w:t>федеральной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рабочей</w:t>
      </w:r>
      <w:r w:rsidRPr="00B6073C">
        <w:rPr>
          <w:color w:val="333333"/>
          <w:spacing w:val="-3"/>
          <w:sz w:val="24"/>
        </w:rPr>
        <w:t xml:space="preserve"> </w:t>
      </w:r>
      <w:r w:rsidRPr="00B6073C">
        <w:rPr>
          <w:color w:val="333333"/>
          <w:sz w:val="24"/>
        </w:rPr>
        <w:t>программе</w:t>
      </w:r>
      <w:r w:rsidRPr="00B6073C">
        <w:rPr>
          <w:color w:val="333333"/>
          <w:spacing w:val="-2"/>
          <w:sz w:val="24"/>
        </w:rPr>
        <w:t xml:space="preserve"> </w:t>
      </w:r>
      <w:r w:rsidRPr="00B6073C">
        <w:rPr>
          <w:color w:val="333333"/>
          <w:sz w:val="24"/>
        </w:rPr>
        <w:t>воспитания.</w:t>
      </w:r>
    </w:p>
    <w:p w14:paraId="129F0186" w14:textId="77777777" w:rsidR="00B6073C" w:rsidRPr="00B6073C" w:rsidRDefault="00B6073C" w:rsidP="00B6073C">
      <w:pPr>
        <w:pStyle w:val="TableParagraph"/>
        <w:ind w:left="109"/>
        <w:jc w:val="both"/>
        <w:rPr>
          <w:sz w:val="24"/>
        </w:rPr>
      </w:pPr>
      <w:r w:rsidRPr="00B6073C">
        <w:rPr>
          <w:sz w:val="24"/>
        </w:rPr>
        <w:t>Изучение</w:t>
      </w:r>
      <w:r w:rsidRPr="00B6073C">
        <w:rPr>
          <w:spacing w:val="-4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языка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направлено</w:t>
      </w:r>
      <w:r w:rsidRPr="00B6073C">
        <w:rPr>
          <w:spacing w:val="-4"/>
          <w:sz w:val="24"/>
        </w:rPr>
        <w:t xml:space="preserve"> </w:t>
      </w:r>
      <w:r w:rsidRPr="00B6073C">
        <w:rPr>
          <w:sz w:val="24"/>
        </w:rPr>
        <w:t>на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достижение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следующих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целей:</w:t>
      </w:r>
    </w:p>
    <w:p w14:paraId="790A332A" w14:textId="77777777" w:rsidR="00B6073C" w:rsidRPr="00B6073C" w:rsidRDefault="00B6073C" w:rsidP="00B6073C">
      <w:pPr>
        <w:pStyle w:val="TableParagraph"/>
        <w:numPr>
          <w:ilvl w:val="0"/>
          <w:numId w:val="2"/>
        </w:numPr>
        <w:tabs>
          <w:tab w:val="left" w:pos="830"/>
        </w:tabs>
        <w:ind w:right="99"/>
        <w:jc w:val="both"/>
        <w:rPr>
          <w:sz w:val="24"/>
        </w:rPr>
      </w:pPr>
      <w:r w:rsidRPr="00B6073C">
        <w:rPr>
          <w:sz w:val="24"/>
        </w:rPr>
        <w:t>приобретение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обучающимися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первоначальных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представлений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многообразии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языков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культур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на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территории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как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основного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средства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общения;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осознание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значения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языка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как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государственного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языка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Российской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Федерации; понимание роли русского языка как языка межнационального общения; осознание правильной устной 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письменной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речи как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показателя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общей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культуры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человека;</w:t>
      </w:r>
    </w:p>
    <w:p w14:paraId="1759C906" w14:textId="77777777" w:rsidR="00B6073C" w:rsidRPr="00B6073C" w:rsidRDefault="00B6073C" w:rsidP="00B6073C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B6073C"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литературного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языка: аудирование,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говорение,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чтение, письмо;</w:t>
      </w:r>
    </w:p>
    <w:p w14:paraId="6A819AE8" w14:textId="77777777" w:rsidR="00B6073C" w:rsidRPr="00B6073C" w:rsidRDefault="00B6073C" w:rsidP="00B6073C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 w:rsidRPr="00B6073C">
        <w:rPr>
          <w:sz w:val="24"/>
        </w:rPr>
        <w:t>овладение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первоначальными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научными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представлениями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системе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языка: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фонетика,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графика,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лексика,</w:t>
      </w:r>
      <w:r w:rsidRPr="00B6073C">
        <w:rPr>
          <w:spacing w:val="1"/>
          <w:sz w:val="24"/>
        </w:rPr>
        <w:t xml:space="preserve"> </w:t>
      </w:r>
      <w:proofErr w:type="spellStart"/>
      <w:r w:rsidRPr="00B6073C">
        <w:rPr>
          <w:sz w:val="24"/>
        </w:rPr>
        <w:t>морфемика</w:t>
      </w:r>
      <w:proofErr w:type="spellEnd"/>
      <w:r w:rsidRPr="00B6073C">
        <w:rPr>
          <w:sz w:val="24"/>
        </w:rPr>
        <w:t>, морфология и синтаксис; об основных единицах языка, их признаках и особенностях употребления в речи;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использование</w:t>
      </w:r>
      <w:r w:rsidRPr="00B6073C">
        <w:rPr>
          <w:spacing w:val="-6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речевой</w:t>
      </w:r>
      <w:r w:rsidRPr="00B6073C">
        <w:rPr>
          <w:spacing w:val="-4"/>
          <w:sz w:val="24"/>
        </w:rPr>
        <w:t xml:space="preserve"> </w:t>
      </w:r>
      <w:r w:rsidRPr="00B6073C">
        <w:rPr>
          <w:sz w:val="24"/>
        </w:rPr>
        <w:t>деятельности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норм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современного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литературного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языка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(орфоэпических,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лексических,</w:t>
      </w:r>
      <w:r w:rsidRPr="00B6073C">
        <w:rPr>
          <w:spacing w:val="-58"/>
          <w:sz w:val="24"/>
        </w:rPr>
        <w:t xml:space="preserve"> </w:t>
      </w:r>
      <w:r w:rsidRPr="00B6073C">
        <w:rPr>
          <w:sz w:val="24"/>
        </w:rPr>
        <w:t>грамматических,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орфографических,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пунктуационных) и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речевого этикета;</w:t>
      </w:r>
    </w:p>
    <w:p w14:paraId="0920AB2C" w14:textId="77777777" w:rsidR="00B6073C" w:rsidRPr="00B6073C" w:rsidRDefault="00B6073C" w:rsidP="00B6073C">
      <w:pPr>
        <w:pStyle w:val="TableParagraph"/>
        <w:numPr>
          <w:ilvl w:val="0"/>
          <w:numId w:val="2"/>
        </w:numPr>
        <w:tabs>
          <w:tab w:val="left" w:pos="830"/>
        </w:tabs>
        <w:ind w:right="98"/>
        <w:jc w:val="both"/>
        <w:rPr>
          <w:sz w:val="24"/>
        </w:rPr>
      </w:pPr>
      <w:r w:rsidRPr="00B6073C">
        <w:rPr>
          <w:sz w:val="24"/>
        </w:rPr>
        <w:t>использование</w:t>
      </w:r>
      <w:r w:rsidRPr="00B6073C">
        <w:rPr>
          <w:spacing w:val="-6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речевой</w:t>
      </w:r>
      <w:r w:rsidRPr="00B6073C">
        <w:rPr>
          <w:spacing w:val="-4"/>
          <w:sz w:val="24"/>
        </w:rPr>
        <w:t xml:space="preserve"> </w:t>
      </w:r>
      <w:r w:rsidRPr="00B6073C">
        <w:rPr>
          <w:sz w:val="24"/>
        </w:rPr>
        <w:t>деятельности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норм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современного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русского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литературного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языка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(орфоэпических,</w:t>
      </w:r>
      <w:r w:rsidRPr="00B6073C">
        <w:rPr>
          <w:spacing w:val="-5"/>
          <w:sz w:val="24"/>
        </w:rPr>
        <w:t xml:space="preserve"> </w:t>
      </w:r>
      <w:r w:rsidRPr="00B6073C">
        <w:rPr>
          <w:sz w:val="24"/>
        </w:rPr>
        <w:t>лексических,</w:t>
      </w:r>
      <w:r w:rsidRPr="00B6073C">
        <w:rPr>
          <w:spacing w:val="-58"/>
          <w:sz w:val="24"/>
        </w:rPr>
        <w:t xml:space="preserve"> </w:t>
      </w:r>
      <w:r w:rsidRPr="00B6073C">
        <w:rPr>
          <w:sz w:val="24"/>
        </w:rPr>
        <w:t>грамматических,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орфографических,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пунктуационных) и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речевого этикета;</w:t>
      </w:r>
    </w:p>
    <w:p w14:paraId="4553783F" w14:textId="77777777" w:rsidR="00B6073C" w:rsidRPr="00B6073C" w:rsidRDefault="00B6073C" w:rsidP="00B6073C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 w:rsidRPr="00B6073C">
        <w:rPr>
          <w:sz w:val="24"/>
        </w:rPr>
        <w:t>развитие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функциональной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грамотности,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готовности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к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успешному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взаимодействию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с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изменяющимся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миром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и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дальнейшему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успешному образованию.</w:t>
      </w:r>
    </w:p>
    <w:p w14:paraId="2E38EABF" w14:textId="77777777" w:rsidR="00B6073C" w:rsidRPr="00B6073C" w:rsidRDefault="00B6073C" w:rsidP="00B6073C">
      <w:pPr>
        <w:pStyle w:val="TableParagraph"/>
        <w:spacing w:before="1"/>
        <w:ind w:left="109" w:right="97"/>
        <w:jc w:val="both"/>
        <w:rPr>
          <w:sz w:val="24"/>
        </w:rPr>
      </w:pPr>
      <w:r w:rsidRPr="00B6073C">
        <w:rPr>
          <w:sz w:val="24"/>
        </w:rPr>
        <w:t>Рабочая программа разработана на основе ФГОС НОО 2021 г., планируемых результатов начального общего образования в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 xml:space="preserve">соответствии с ООП НОО, УП, УМК «Русский язык» </w:t>
      </w:r>
      <w:proofErr w:type="spellStart"/>
      <w:r w:rsidRPr="00B6073C">
        <w:rPr>
          <w:sz w:val="24"/>
        </w:rPr>
        <w:t>Канакина</w:t>
      </w:r>
      <w:proofErr w:type="spellEnd"/>
      <w:r w:rsidRPr="00B6073C">
        <w:rPr>
          <w:sz w:val="24"/>
        </w:rPr>
        <w:t xml:space="preserve"> В.П., Горецкий В.Г., </w:t>
      </w:r>
      <w:proofErr w:type="spellStart"/>
      <w:r w:rsidRPr="00B6073C">
        <w:rPr>
          <w:sz w:val="24"/>
        </w:rPr>
        <w:t>Бойкина</w:t>
      </w:r>
      <w:proofErr w:type="spellEnd"/>
      <w:r w:rsidRPr="00B6073C">
        <w:rPr>
          <w:sz w:val="24"/>
        </w:rPr>
        <w:t xml:space="preserve"> М.В.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(1класс),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УМК “Русский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язык”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Климанова Л.Ф., Бабушкина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Т.В.</w:t>
      </w:r>
      <w:r w:rsidRPr="00B6073C">
        <w:rPr>
          <w:spacing w:val="60"/>
          <w:sz w:val="24"/>
        </w:rPr>
        <w:t xml:space="preserve"> </w:t>
      </w:r>
      <w:r w:rsidRPr="00B6073C">
        <w:rPr>
          <w:sz w:val="24"/>
        </w:rPr>
        <w:t>(2, 3, 4 классы).</w:t>
      </w:r>
    </w:p>
    <w:p w14:paraId="58925D67" w14:textId="77777777" w:rsidR="00E75432" w:rsidRDefault="00B6073C" w:rsidP="00B6073C">
      <w:pPr>
        <w:rPr>
          <w:sz w:val="24"/>
        </w:rPr>
      </w:pPr>
      <w:r w:rsidRPr="00B6073C">
        <w:rPr>
          <w:sz w:val="24"/>
        </w:rPr>
        <w:t>Содержание обучения русскому языку в 1 классе предусматривает изучение программного материала в рамках “Обучения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грамоте” разделов “Развитие речи”, “Слово и предложение”, “Фонетика”, “Графика”</w:t>
      </w:r>
      <w:proofErr w:type="gramStart"/>
      <w:r w:rsidRPr="00B6073C">
        <w:rPr>
          <w:sz w:val="24"/>
        </w:rPr>
        <w:t>, ”Письмо</w:t>
      </w:r>
      <w:proofErr w:type="gramEnd"/>
      <w:r w:rsidRPr="00B6073C">
        <w:rPr>
          <w:sz w:val="24"/>
        </w:rPr>
        <w:t>”, “Орфография и пунктуация”; в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“Орфография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и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пунктуация”, “Развитие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речи”.</w:t>
      </w:r>
    </w:p>
    <w:p w14:paraId="02162538" w14:textId="77777777" w:rsidR="00B6073C" w:rsidRPr="00B6073C" w:rsidRDefault="00B6073C" w:rsidP="00B6073C">
      <w:pPr>
        <w:pStyle w:val="TableParagraph"/>
        <w:ind w:left="109" w:right="57"/>
        <w:jc w:val="both"/>
        <w:rPr>
          <w:sz w:val="24"/>
        </w:rPr>
      </w:pPr>
      <w:r w:rsidRPr="00B6073C">
        <w:rPr>
          <w:sz w:val="24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 w:rsidRPr="00B6073C">
        <w:rPr>
          <w:spacing w:val="1"/>
          <w:sz w:val="24"/>
        </w:rPr>
        <w:t xml:space="preserve"> </w:t>
      </w:r>
      <w:r w:rsidRPr="00B6073C">
        <w:rPr>
          <w:sz w:val="24"/>
        </w:rPr>
        <w:t>“Общие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сведения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о</w:t>
      </w:r>
      <w:r w:rsidRPr="00B6073C">
        <w:rPr>
          <w:spacing w:val="57"/>
          <w:sz w:val="24"/>
        </w:rPr>
        <w:t xml:space="preserve"> </w:t>
      </w:r>
      <w:r w:rsidRPr="00B6073C">
        <w:rPr>
          <w:sz w:val="24"/>
        </w:rPr>
        <w:t>русском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языке”,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“Фонетика</w:t>
      </w:r>
      <w:r w:rsidRPr="00B6073C">
        <w:rPr>
          <w:spacing w:val="58"/>
          <w:sz w:val="24"/>
        </w:rPr>
        <w:t xml:space="preserve"> </w:t>
      </w:r>
      <w:r w:rsidRPr="00B6073C">
        <w:rPr>
          <w:sz w:val="24"/>
        </w:rPr>
        <w:t>и</w:t>
      </w:r>
      <w:r w:rsidRPr="00B6073C">
        <w:rPr>
          <w:spacing w:val="58"/>
          <w:sz w:val="24"/>
        </w:rPr>
        <w:t xml:space="preserve"> </w:t>
      </w:r>
      <w:r w:rsidRPr="00B6073C">
        <w:rPr>
          <w:sz w:val="24"/>
        </w:rPr>
        <w:t>графика”,</w:t>
      </w:r>
      <w:r w:rsidRPr="00B6073C">
        <w:rPr>
          <w:spacing w:val="57"/>
          <w:sz w:val="24"/>
        </w:rPr>
        <w:t xml:space="preserve"> </w:t>
      </w:r>
      <w:r w:rsidRPr="00B6073C">
        <w:rPr>
          <w:sz w:val="24"/>
        </w:rPr>
        <w:t>“Орфоэпия”,</w:t>
      </w:r>
      <w:r w:rsidRPr="00B6073C">
        <w:rPr>
          <w:spacing w:val="58"/>
          <w:sz w:val="24"/>
        </w:rPr>
        <w:t xml:space="preserve"> </w:t>
      </w:r>
      <w:r w:rsidRPr="00B6073C">
        <w:rPr>
          <w:sz w:val="24"/>
        </w:rPr>
        <w:t>“Лексика”,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“Состав</w:t>
      </w:r>
      <w:r w:rsidRPr="00B6073C">
        <w:rPr>
          <w:spacing w:val="58"/>
          <w:sz w:val="24"/>
        </w:rPr>
        <w:t xml:space="preserve"> </w:t>
      </w:r>
      <w:r w:rsidRPr="00B6073C">
        <w:rPr>
          <w:sz w:val="24"/>
        </w:rPr>
        <w:t>слова”</w:t>
      </w:r>
      <w:r w:rsidRPr="00B6073C">
        <w:rPr>
          <w:spacing w:val="59"/>
          <w:sz w:val="24"/>
        </w:rPr>
        <w:t xml:space="preserve"> </w:t>
      </w:r>
      <w:r w:rsidRPr="00B6073C">
        <w:rPr>
          <w:sz w:val="24"/>
        </w:rPr>
        <w:t>(</w:t>
      </w:r>
      <w:proofErr w:type="spellStart"/>
      <w:r w:rsidRPr="00B6073C">
        <w:rPr>
          <w:sz w:val="24"/>
        </w:rPr>
        <w:t>морфемика</w:t>
      </w:r>
      <w:proofErr w:type="spellEnd"/>
      <w:r w:rsidRPr="00B6073C">
        <w:rPr>
          <w:sz w:val="24"/>
        </w:rPr>
        <w:t>),</w:t>
      </w:r>
      <w:r w:rsidRPr="00B6073C">
        <w:rPr>
          <w:spacing w:val="-58"/>
          <w:sz w:val="24"/>
        </w:rPr>
        <w:t xml:space="preserve"> </w:t>
      </w:r>
      <w:r w:rsidRPr="00B6073C">
        <w:rPr>
          <w:sz w:val="24"/>
        </w:rPr>
        <w:t>“Морфология”,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“Синтаксис”, “Орфография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и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пунктуация”, “Развитие речи”.</w:t>
      </w:r>
    </w:p>
    <w:p w14:paraId="269E7EEE" w14:textId="77777777" w:rsidR="00B6073C" w:rsidRPr="00B6073C" w:rsidRDefault="00B6073C" w:rsidP="00B6073C">
      <w:pPr>
        <w:pStyle w:val="TableParagraph"/>
        <w:ind w:left="109"/>
        <w:jc w:val="both"/>
        <w:rPr>
          <w:sz w:val="24"/>
        </w:rPr>
      </w:pPr>
      <w:r w:rsidRPr="00B6073C">
        <w:rPr>
          <w:sz w:val="24"/>
        </w:rPr>
        <w:t>На</w:t>
      </w:r>
      <w:r w:rsidRPr="00B6073C">
        <w:rPr>
          <w:spacing w:val="-3"/>
          <w:sz w:val="24"/>
        </w:rPr>
        <w:t xml:space="preserve"> </w:t>
      </w:r>
      <w:r w:rsidRPr="00B6073C">
        <w:rPr>
          <w:sz w:val="24"/>
        </w:rPr>
        <w:t>изучение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предмета</w:t>
      </w:r>
      <w:r w:rsidRPr="00B6073C">
        <w:rPr>
          <w:spacing w:val="-4"/>
          <w:sz w:val="24"/>
        </w:rPr>
        <w:t xml:space="preserve"> </w:t>
      </w:r>
      <w:r w:rsidRPr="00B6073C">
        <w:rPr>
          <w:sz w:val="24"/>
        </w:rPr>
        <w:t>“Русский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язык”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на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ступени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начального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общего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образования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отводится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675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часов:</w:t>
      </w:r>
    </w:p>
    <w:p w14:paraId="29784309" w14:textId="77777777" w:rsidR="00B6073C" w:rsidRPr="00B6073C" w:rsidRDefault="00B6073C" w:rsidP="00B6073C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right="61"/>
        <w:rPr>
          <w:sz w:val="24"/>
        </w:rPr>
      </w:pPr>
      <w:r w:rsidRPr="00B6073C">
        <w:rPr>
          <w:sz w:val="24"/>
        </w:rPr>
        <w:t>1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класс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–</w:t>
      </w:r>
      <w:r w:rsidRPr="00B6073C">
        <w:rPr>
          <w:spacing w:val="-12"/>
          <w:sz w:val="24"/>
        </w:rPr>
        <w:t xml:space="preserve"> </w:t>
      </w:r>
      <w:r w:rsidRPr="00B6073C">
        <w:rPr>
          <w:sz w:val="24"/>
        </w:rPr>
        <w:t>165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ч</w:t>
      </w:r>
      <w:r w:rsidRPr="00B6073C">
        <w:rPr>
          <w:spacing w:val="-12"/>
          <w:sz w:val="24"/>
        </w:rPr>
        <w:t xml:space="preserve"> </w:t>
      </w:r>
      <w:r w:rsidRPr="00B6073C">
        <w:rPr>
          <w:sz w:val="24"/>
        </w:rPr>
        <w:t>(5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часов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14"/>
          <w:sz w:val="24"/>
        </w:rPr>
        <w:t xml:space="preserve"> </w:t>
      </w:r>
      <w:r w:rsidRPr="00B6073C">
        <w:rPr>
          <w:sz w:val="24"/>
        </w:rPr>
        <w:t>неделю,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33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учебные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недели):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из</w:t>
      </w:r>
      <w:r w:rsidRPr="00B6073C">
        <w:rPr>
          <w:spacing w:val="-12"/>
          <w:sz w:val="24"/>
        </w:rPr>
        <w:t xml:space="preserve"> </w:t>
      </w:r>
      <w:r w:rsidRPr="00B6073C">
        <w:rPr>
          <w:sz w:val="24"/>
        </w:rPr>
        <w:t>них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92</w:t>
      </w:r>
      <w:r w:rsidRPr="00B6073C">
        <w:rPr>
          <w:spacing w:val="-12"/>
          <w:sz w:val="24"/>
        </w:rPr>
        <w:t xml:space="preserve"> </w:t>
      </w:r>
      <w:r w:rsidRPr="00B6073C">
        <w:rPr>
          <w:sz w:val="24"/>
        </w:rPr>
        <w:t>ч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(23</w:t>
      </w:r>
      <w:r w:rsidRPr="00B6073C">
        <w:rPr>
          <w:spacing w:val="-14"/>
          <w:sz w:val="24"/>
        </w:rPr>
        <w:t xml:space="preserve"> </w:t>
      </w:r>
      <w:r w:rsidRPr="00B6073C">
        <w:rPr>
          <w:sz w:val="24"/>
        </w:rPr>
        <w:t>учебные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недели)</w:t>
      </w:r>
      <w:r w:rsidRPr="00B6073C">
        <w:rPr>
          <w:spacing w:val="-12"/>
          <w:sz w:val="24"/>
        </w:rPr>
        <w:t xml:space="preserve"> </w:t>
      </w:r>
      <w:r w:rsidRPr="00B6073C">
        <w:rPr>
          <w:sz w:val="24"/>
        </w:rPr>
        <w:t>отводится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урокам</w:t>
      </w:r>
      <w:r w:rsidRPr="00B6073C">
        <w:rPr>
          <w:spacing w:val="-13"/>
          <w:sz w:val="24"/>
        </w:rPr>
        <w:t xml:space="preserve"> </w:t>
      </w:r>
      <w:r w:rsidRPr="00B6073C">
        <w:rPr>
          <w:sz w:val="24"/>
        </w:rPr>
        <w:t>обучения</w:t>
      </w:r>
      <w:r w:rsidRPr="00B6073C">
        <w:rPr>
          <w:spacing w:val="-14"/>
          <w:sz w:val="24"/>
        </w:rPr>
        <w:t xml:space="preserve"> </w:t>
      </w:r>
      <w:r w:rsidRPr="00B6073C">
        <w:rPr>
          <w:sz w:val="24"/>
        </w:rPr>
        <w:t>письму</w:t>
      </w:r>
      <w:r w:rsidRPr="00B6073C">
        <w:rPr>
          <w:spacing w:val="-57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период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обучения грамоте и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73 ч (10 учебных недель) –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урокам русского языка.</w:t>
      </w:r>
    </w:p>
    <w:p w14:paraId="05B08132" w14:textId="77777777" w:rsidR="00B6073C" w:rsidRDefault="00B6073C" w:rsidP="00B6073C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B6073C">
        <w:rPr>
          <w:sz w:val="24"/>
        </w:rPr>
        <w:t>2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класс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–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170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часов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(5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часов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неделю);</w:t>
      </w:r>
    </w:p>
    <w:p w14:paraId="5F59153B" w14:textId="77777777" w:rsidR="00B6073C" w:rsidRDefault="00B6073C" w:rsidP="00B6073C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 w:rsidRPr="00B6073C">
        <w:rPr>
          <w:sz w:val="24"/>
        </w:rPr>
        <w:t>3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класс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–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170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часов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(5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часов</w:t>
      </w:r>
      <w:r w:rsidRPr="00B6073C">
        <w:rPr>
          <w:spacing w:val="-1"/>
          <w:sz w:val="24"/>
        </w:rPr>
        <w:t xml:space="preserve"> </w:t>
      </w:r>
      <w:r w:rsidRPr="00B6073C">
        <w:rPr>
          <w:sz w:val="24"/>
        </w:rPr>
        <w:t>в</w:t>
      </w:r>
      <w:r w:rsidRPr="00B6073C">
        <w:rPr>
          <w:spacing w:val="-2"/>
          <w:sz w:val="24"/>
        </w:rPr>
        <w:t xml:space="preserve"> </w:t>
      </w:r>
      <w:r w:rsidRPr="00B6073C">
        <w:rPr>
          <w:sz w:val="24"/>
        </w:rPr>
        <w:t>неделю);</w:t>
      </w:r>
    </w:p>
    <w:p w14:paraId="77906FDE" w14:textId="77777777" w:rsidR="000E384E" w:rsidRPr="00574DC4" w:rsidRDefault="000E384E" w:rsidP="000E384E">
      <w:pPr>
        <w:keepNext/>
        <w:keepLines/>
        <w:spacing w:line="276" w:lineRule="auto"/>
        <w:jc w:val="both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07"/>
        <w:gridCol w:w="7912"/>
      </w:tblGrid>
      <w:tr w:rsidR="000E384E" w:rsidRPr="00574DC4" w14:paraId="29C236B9" w14:textId="77777777" w:rsidTr="00244745">
        <w:tc>
          <w:tcPr>
            <w:tcW w:w="5000" w:type="pct"/>
            <w:gridSpan w:val="3"/>
            <w:shd w:val="clear" w:color="auto" w:fill="auto"/>
          </w:tcPr>
          <w:p w14:paraId="7B208604" w14:textId="77777777" w:rsidR="000E384E" w:rsidRPr="00574DC4" w:rsidRDefault="000E384E" w:rsidP="00244745">
            <w:pPr>
              <w:keepNext/>
              <w:keepLines/>
              <w:spacing w:line="276" w:lineRule="auto"/>
              <w:jc w:val="both"/>
              <w:outlineLvl w:val="0"/>
              <w:rPr>
                <w:rFonts w:eastAsia="Calibri"/>
                <w:b/>
                <w:highlight w:val="yellow"/>
              </w:rPr>
            </w:pPr>
            <w:r w:rsidRPr="00574DC4">
              <w:rPr>
                <w:rFonts w:eastAsia="Calibri"/>
              </w:rPr>
              <w:t>УМК «Школа России» (Издательство «Просвещение»)  начальное общее образование</w:t>
            </w:r>
          </w:p>
        </w:tc>
      </w:tr>
      <w:tr w:rsidR="000E384E" w:rsidRPr="00574DC4" w14:paraId="2EC53B11" w14:textId="77777777" w:rsidTr="00244745">
        <w:trPr>
          <w:trHeight w:val="2072"/>
        </w:trPr>
        <w:tc>
          <w:tcPr>
            <w:tcW w:w="353" w:type="pct"/>
            <w:shd w:val="clear" w:color="auto" w:fill="auto"/>
          </w:tcPr>
          <w:p w14:paraId="1ABA2702" w14:textId="77777777" w:rsidR="000E384E" w:rsidRPr="00574DC4" w:rsidRDefault="000E384E" w:rsidP="00244745">
            <w:r w:rsidRPr="00574DC4">
              <w:t>1 класс</w:t>
            </w:r>
          </w:p>
        </w:tc>
        <w:tc>
          <w:tcPr>
            <w:tcW w:w="396" w:type="pct"/>
            <w:shd w:val="clear" w:color="auto" w:fill="auto"/>
          </w:tcPr>
          <w:p w14:paraId="72773C5C" w14:textId="77777777" w:rsidR="000E384E" w:rsidRPr="00574DC4" w:rsidRDefault="000E384E" w:rsidP="00244745">
            <w:pPr>
              <w:jc w:val="center"/>
            </w:pPr>
            <w:r w:rsidRPr="00574DC4">
              <w:t>5 ч.</w:t>
            </w:r>
          </w:p>
          <w:p w14:paraId="63537DF2" w14:textId="77777777" w:rsidR="000E384E" w:rsidRPr="00574DC4" w:rsidRDefault="000E384E" w:rsidP="00244745">
            <w:pPr>
              <w:jc w:val="center"/>
            </w:pPr>
          </w:p>
        </w:tc>
        <w:tc>
          <w:tcPr>
            <w:tcW w:w="4251" w:type="pct"/>
            <w:shd w:val="clear" w:color="auto" w:fill="auto"/>
          </w:tcPr>
          <w:p w14:paraId="151395BE" w14:textId="77777777" w:rsidR="000E384E" w:rsidRPr="00574DC4" w:rsidRDefault="000E384E" w:rsidP="00244745">
            <w:r w:rsidRPr="00574DC4">
              <w:t>1. Пропись к «Азбуке». Рабочая тетрадь: Пособие для учащихся общеобразовательных учреждений. В 4 ч. М.: Просвещение.</w:t>
            </w:r>
          </w:p>
          <w:p w14:paraId="2B6451EC" w14:textId="77777777" w:rsidR="000E384E" w:rsidRPr="00574DC4" w:rsidRDefault="000E384E" w:rsidP="00244745">
            <w:r w:rsidRPr="00574DC4">
              <w:t xml:space="preserve">2. В. </w:t>
            </w:r>
            <w:proofErr w:type="spellStart"/>
            <w:r w:rsidRPr="00574DC4">
              <w:t>П.Канакина</w:t>
            </w:r>
            <w:proofErr w:type="spellEnd"/>
            <w:r w:rsidRPr="00574DC4">
              <w:t>. Русский язык. 1 класс. Учебное пособие для образовательных организаций. М.: Просвещение.</w:t>
            </w:r>
          </w:p>
          <w:p w14:paraId="42A7918B" w14:textId="77777777" w:rsidR="000E384E" w:rsidRPr="00574DC4" w:rsidRDefault="000E384E" w:rsidP="00244745">
            <w:r w:rsidRPr="00574DC4">
              <w:t xml:space="preserve">3. В. П. </w:t>
            </w:r>
            <w:proofErr w:type="spellStart"/>
            <w:r w:rsidRPr="00574DC4">
              <w:t>Канакина</w:t>
            </w:r>
            <w:proofErr w:type="spellEnd"/>
            <w:r w:rsidRPr="00574DC4">
              <w:t>.  Русский язык. 1 класс. Рабочая тетрадь: пособие  для учащихся общеобразовательных учреждений. - М.: Просвещение.</w:t>
            </w:r>
          </w:p>
          <w:p w14:paraId="31874DED" w14:textId="77777777" w:rsidR="000E384E" w:rsidRPr="00574DC4" w:rsidRDefault="000E384E" w:rsidP="00244745">
            <w:r w:rsidRPr="00574DC4">
              <w:t>4. Электронное приложение к учебнику «Русский язык»</w:t>
            </w:r>
          </w:p>
        </w:tc>
      </w:tr>
      <w:tr w:rsidR="000E384E" w:rsidRPr="00574DC4" w14:paraId="75032715" w14:textId="77777777" w:rsidTr="00244745">
        <w:trPr>
          <w:trHeight w:val="2072"/>
        </w:trPr>
        <w:tc>
          <w:tcPr>
            <w:tcW w:w="353" w:type="pct"/>
            <w:shd w:val="clear" w:color="auto" w:fill="auto"/>
          </w:tcPr>
          <w:p w14:paraId="5F77B6F8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 2 класс</w:t>
            </w:r>
          </w:p>
        </w:tc>
        <w:tc>
          <w:tcPr>
            <w:tcW w:w="396" w:type="pct"/>
            <w:shd w:val="clear" w:color="auto" w:fill="auto"/>
          </w:tcPr>
          <w:p w14:paraId="0EB31FFD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5</w:t>
            </w:r>
            <w:r w:rsidRPr="00574DC4">
              <w:rPr>
                <w:rFonts w:eastAsia="Calibri"/>
              </w:rPr>
              <w:t xml:space="preserve"> ч.</w:t>
            </w:r>
          </w:p>
          <w:p w14:paraId="08DEE2DD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1" w:type="pct"/>
            <w:shd w:val="clear" w:color="auto" w:fill="auto"/>
          </w:tcPr>
          <w:p w14:paraId="69B1E35E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1. 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Горецкий В. Г. Русский язык. 2 класс.</w:t>
            </w:r>
          </w:p>
          <w:p w14:paraId="686C77FE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 Учебник. В 2 ч.</w:t>
            </w:r>
          </w:p>
          <w:p w14:paraId="24444C3A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2.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В.П. Русский язык. 2 класс. Рабочая тетрадь. (в 2-х частях)</w:t>
            </w:r>
          </w:p>
          <w:p w14:paraId="6B2D17B2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3. </w:t>
            </w:r>
            <w:r w:rsidRPr="00574DC4">
              <w:t>Электронное приложение к учебнику «Русский язык»</w:t>
            </w:r>
          </w:p>
          <w:p w14:paraId="3BF30492" w14:textId="77777777" w:rsidR="000E384E" w:rsidRPr="00574DC4" w:rsidRDefault="000E384E" w:rsidP="00244745">
            <w:pPr>
              <w:jc w:val="both"/>
              <w:rPr>
                <w:rFonts w:eastAsia="Calibri"/>
                <w:iCs/>
              </w:rPr>
            </w:pPr>
            <w:r w:rsidRPr="00574DC4">
              <w:rPr>
                <w:rFonts w:eastAsia="Calibri"/>
              </w:rPr>
              <w:t xml:space="preserve">4.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Щёголева Г. С. Сборник диктантов и самостоятельных    работ. 1-4 классы( на электронном носителе).</w:t>
            </w:r>
          </w:p>
        </w:tc>
      </w:tr>
      <w:tr w:rsidR="000E384E" w:rsidRPr="00574DC4" w14:paraId="08AE4085" w14:textId="77777777" w:rsidTr="00244745">
        <w:trPr>
          <w:trHeight w:val="2072"/>
        </w:trPr>
        <w:tc>
          <w:tcPr>
            <w:tcW w:w="353" w:type="pct"/>
            <w:shd w:val="clear" w:color="auto" w:fill="auto"/>
          </w:tcPr>
          <w:p w14:paraId="14FF4CDD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  <w:highlight w:val="yellow"/>
              </w:rPr>
            </w:pPr>
            <w:r w:rsidRPr="00574DC4">
              <w:rPr>
                <w:rFonts w:eastAsia="Calibri"/>
              </w:rPr>
              <w:t>3 класс</w:t>
            </w:r>
          </w:p>
        </w:tc>
        <w:tc>
          <w:tcPr>
            <w:tcW w:w="396" w:type="pct"/>
            <w:shd w:val="clear" w:color="auto" w:fill="auto"/>
          </w:tcPr>
          <w:p w14:paraId="2134740F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574DC4">
              <w:rPr>
                <w:rFonts w:eastAsia="Calibri"/>
              </w:rPr>
              <w:t>ч.</w:t>
            </w:r>
          </w:p>
          <w:p w14:paraId="745518A5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1" w:type="pct"/>
            <w:shd w:val="clear" w:color="auto" w:fill="auto"/>
          </w:tcPr>
          <w:p w14:paraId="7F9F70CB" w14:textId="77777777" w:rsidR="000E384E" w:rsidRPr="00574DC4" w:rsidRDefault="000E384E" w:rsidP="000E384E">
            <w:pPr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right="-9"/>
              <w:contextualSpacing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Ба   1. 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Горецкий В. Г. Русский язык. 3 класс.</w:t>
            </w:r>
          </w:p>
          <w:p w14:paraId="22B70985" w14:textId="77777777" w:rsidR="000E384E" w:rsidRPr="00574DC4" w:rsidRDefault="000E384E" w:rsidP="00244745">
            <w:pPr>
              <w:spacing w:line="276" w:lineRule="auto"/>
              <w:ind w:left="-414" w:right="-9"/>
              <w:contextualSpacing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>Учебник. В 2 ч.</w:t>
            </w:r>
          </w:p>
          <w:p w14:paraId="62F4EAD6" w14:textId="77777777" w:rsidR="000E384E" w:rsidRPr="00574DC4" w:rsidRDefault="000E384E" w:rsidP="00244745">
            <w:pPr>
              <w:spacing w:line="276" w:lineRule="auto"/>
              <w:ind w:right="-9"/>
              <w:contextualSpacing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2.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В.П. Русский язык. 3 класс. Рабочая тетрадь. (в 2-х частях)</w:t>
            </w:r>
          </w:p>
          <w:p w14:paraId="68E2046F" w14:textId="77777777" w:rsidR="000E384E" w:rsidRPr="00574DC4" w:rsidRDefault="000E384E" w:rsidP="00244745">
            <w:pPr>
              <w:spacing w:line="276" w:lineRule="auto"/>
              <w:ind w:right="-9"/>
              <w:contextualSpacing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3. </w:t>
            </w:r>
            <w:r w:rsidRPr="00574DC4">
              <w:t>Электронное приложение к учебнику «Русский язык»</w:t>
            </w:r>
          </w:p>
          <w:p w14:paraId="41D0F75B" w14:textId="77777777" w:rsidR="000E384E" w:rsidRPr="00574DC4" w:rsidRDefault="000E384E" w:rsidP="00244745">
            <w:pPr>
              <w:spacing w:line="276" w:lineRule="auto"/>
              <w:ind w:right="-9"/>
              <w:contextualSpacing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4.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Щёголева Г. С. Сборник диктантов и самостоятельных работ. 1-4 классы ( на электронном носителе).</w:t>
            </w:r>
          </w:p>
        </w:tc>
      </w:tr>
      <w:tr w:rsidR="000E384E" w:rsidRPr="00574DC4" w14:paraId="7B02284D" w14:textId="77777777" w:rsidTr="00244745">
        <w:trPr>
          <w:trHeight w:val="2072"/>
        </w:trPr>
        <w:tc>
          <w:tcPr>
            <w:tcW w:w="353" w:type="pct"/>
            <w:shd w:val="clear" w:color="auto" w:fill="auto"/>
          </w:tcPr>
          <w:p w14:paraId="1FEDD55B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4 класс</w:t>
            </w:r>
          </w:p>
        </w:tc>
        <w:tc>
          <w:tcPr>
            <w:tcW w:w="396" w:type="pct"/>
            <w:shd w:val="clear" w:color="auto" w:fill="auto"/>
          </w:tcPr>
          <w:p w14:paraId="021ECFE4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</w:t>
            </w:r>
            <w:r w:rsidRPr="00574DC4">
              <w:rPr>
                <w:rFonts w:eastAsia="Calibri"/>
              </w:rPr>
              <w:t xml:space="preserve"> ч.</w:t>
            </w:r>
          </w:p>
          <w:p w14:paraId="731A0A68" w14:textId="77777777" w:rsidR="000E384E" w:rsidRPr="00574DC4" w:rsidRDefault="000E384E" w:rsidP="00244745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251" w:type="pct"/>
            <w:shd w:val="clear" w:color="auto" w:fill="auto"/>
          </w:tcPr>
          <w:p w14:paraId="490E3AE8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1. 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Горецкий В. Г. Русский язык. 4 класс.</w:t>
            </w:r>
          </w:p>
          <w:p w14:paraId="41F6C241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  Учебник. В 2 ч.</w:t>
            </w:r>
          </w:p>
          <w:p w14:paraId="328707A3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2.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В.П. Русский язык. 4 класс. Рабочая тетрадь. (в 2-х частях)</w:t>
            </w:r>
          </w:p>
          <w:p w14:paraId="013CD1C2" w14:textId="77777777" w:rsidR="000E384E" w:rsidRPr="00574DC4" w:rsidRDefault="000E384E" w:rsidP="00244745">
            <w:pPr>
              <w:jc w:val="both"/>
              <w:rPr>
                <w:rFonts w:eastAsia="Calibri"/>
              </w:rPr>
            </w:pPr>
            <w:r w:rsidRPr="00574DC4">
              <w:rPr>
                <w:rFonts w:eastAsia="Calibri"/>
              </w:rPr>
              <w:t xml:space="preserve">3. </w:t>
            </w:r>
            <w:r w:rsidRPr="00574DC4">
              <w:t>Электронное приложение к учебнику «Русский язык»</w:t>
            </w:r>
          </w:p>
          <w:p w14:paraId="1547B547" w14:textId="77777777" w:rsidR="000E384E" w:rsidRPr="00574DC4" w:rsidRDefault="000E384E" w:rsidP="00244745">
            <w:pPr>
              <w:jc w:val="both"/>
              <w:rPr>
                <w:rFonts w:eastAsia="Calibri"/>
                <w:iCs/>
              </w:rPr>
            </w:pPr>
            <w:r w:rsidRPr="00574DC4">
              <w:rPr>
                <w:rFonts w:eastAsia="Calibri"/>
              </w:rPr>
              <w:t xml:space="preserve">4. </w:t>
            </w:r>
            <w:proofErr w:type="spellStart"/>
            <w:r w:rsidRPr="00574DC4">
              <w:rPr>
                <w:rFonts w:eastAsia="Calibri"/>
              </w:rPr>
              <w:t>Канакина</w:t>
            </w:r>
            <w:proofErr w:type="spellEnd"/>
            <w:r w:rsidRPr="00574DC4">
              <w:rPr>
                <w:rFonts w:eastAsia="Calibri"/>
              </w:rPr>
              <w:t xml:space="preserve"> В. П., Щёголева Г. С. Сборник диктантов и самостоятельных    работ. 1-4 классы( на электронном носителе).</w:t>
            </w:r>
          </w:p>
        </w:tc>
      </w:tr>
    </w:tbl>
    <w:p w14:paraId="1CD11091" w14:textId="77777777" w:rsidR="000E384E" w:rsidRPr="00B6073C" w:rsidRDefault="000E384E" w:rsidP="000E384E">
      <w:pPr>
        <w:pStyle w:val="TableParagraph"/>
        <w:tabs>
          <w:tab w:val="left" w:pos="829"/>
          <w:tab w:val="left" w:pos="830"/>
        </w:tabs>
        <w:spacing w:before="2"/>
        <w:ind w:left="829"/>
        <w:rPr>
          <w:sz w:val="24"/>
        </w:rPr>
      </w:pPr>
    </w:p>
    <w:sectPr w:rsidR="000E384E" w:rsidRPr="00B6073C" w:rsidSect="00B6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8375B50"/>
    <w:multiLevelType w:val="hybridMultilevel"/>
    <w:tmpl w:val="3F46AE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3C"/>
    <w:rsid w:val="000E384E"/>
    <w:rsid w:val="00123CAA"/>
    <w:rsid w:val="003316E4"/>
    <w:rsid w:val="00B6073C"/>
    <w:rsid w:val="00F722C5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967D"/>
  <w15:docId w15:val="{BDEBCF04-43F7-452D-AEA1-3CDA8CD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2023-11-07T10:43:00Z</dcterms:created>
  <dcterms:modified xsi:type="dcterms:W3CDTF">2023-11-07T10:43:00Z</dcterms:modified>
</cp:coreProperties>
</file>